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87161" w14:textId="77777777" w:rsidR="00C21491" w:rsidRDefault="00A94DC6">
      <w:pPr>
        <w:ind w:hanging="142"/>
        <w:rPr>
          <w:b/>
          <w:bCs/>
        </w:rPr>
      </w:pPr>
      <w:r>
        <w:t>УТВЕРЖДЕН</w:t>
      </w:r>
    </w:p>
    <w:p w14:paraId="4AE299D0" w14:textId="77777777" w:rsidR="00C21491" w:rsidRDefault="00A94DC6">
      <w:pPr>
        <w:ind w:hanging="142"/>
        <w:rPr>
          <w:b/>
          <w:bCs/>
        </w:rPr>
      </w:pPr>
      <w:r>
        <w:rPr>
          <w:b/>
          <w:bCs/>
        </w:rPr>
        <w:t>____________</w:t>
      </w:r>
    </w:p>
    <w:p w14:paraId="723398E6" w14:textId="77777777" w:rsidR="00C21491" w:rsidRDefault="00A94DC6">
      <w:pPr>
        <w:pStyle w:val="a1"/>
      </w:pPr>
      <w:r>
        <w:br/>
        <w:t> </w:t>
      </w:r>
      <w:r>
        <w:br/>
        <w:t> </w:t>
      </w:r>
      <w:r>
        <w:br/>
        <w:t> </w:t>
      </w:r>
      <w:r>
        <w:br/>
        <w:t> </w:t>
      </w:r>
      <w:r>
        <w:br/>
        <w:t> </w:t>
      </w:r>
      <w:r>
        <w:br/>
        <w:t> </w:t>
      </w:r>
      <w:r>
        <w:br/>
        <w:t> </w:t>
      </w:r>
    </w:p>
    <w:p w14:paraId="407DB5AD" w14:textId="77777777" w:rsidR="00C21491" w:rsidRDefault="00A94DC6">
      <w:pPr>
        <w:pStyle w:val="13"/>
      </w:pPr>
      <w:r>
        <w:t>Автоматизированная система</w:t>
      </w:r>
      <w:r>
        <w:rPr>
          <w:rStyle w:val="apple-converted-space"/>
          <w:b w:val="0"/>
          <w:bCs w:val="0"/>
        </w:rPr>
        <w:t> </w:t>
      </w:r>
      <w:r>
        <w:br/>
        <w:t> “Испытательный стенд автоматизации и интеллектуального контроля ручных операций”</w:t>
      </w:r>
    </w:p>
    <w:p w14:paraId="31AF8D15" w14:textId="77777777" w:rsidR="00C21491" w:rsidRDefault="00C21491">
      <w:pPr>
        <w:pStyle w:val="a1"/>
        <w:jc w:val="center"/>
        <w:rPr>
          <w:b/>
          <w:bCs/>
        </w:rPr>
      </w:pPr>
    </w:p>
    <w:p w14:paraId="36C4334C" w14:textId="77777777" w:rsidR="00C21491" w:rsidRDefault="00A94DC6">
      <w:pPr>
        <w:pStyle w:val="a1"/>
        <w:jc w:val="center"/>
        <w:rPr>
          <w:b/>
          <w:bCs/>
        </w:rPr>
      </w:pPr>
      <w:r>
        <w:rPr>
          <w:b/>
          <w:bCs/>
        </w:rPr>
        <w:t>Руководство пользователя</w:t>
      </w:r>
    </w:p>
    <w:p w14:paraId="1FF0CE31" w14:textId="77777777" w:rsidR="00C21491" w:rsidRDefault="00C21491">
      <w:pPr>
        <w:pStyle w:val="a1"/>
        <w:jc w:val="center"/>
        <w:rPr>
          <w:b/>
          <w:bCs/>
        </w:rPr>
      </w:pPr>
    </w:p>
    <w:p w14:paraId="7422F0A2" w14:textId="77777777" w:rsidR="00C21491" w:rsidRDefault="00C21491">
      <w:pPr>
        <w:pStyle w:val="a1"/>
        <w:jc w:val="center"/>
        <w:rPr>
          <w:b/>
          <w:bCs/>
        </w:rPr>
      </w:pPr>
    </w:p>
    <w:p w14:paraId="7B7677F3" w14:textId="77777777" w:rsidR="00C21491" w:rsidRDefault="00C21491">
      <w:pPr>
        <w:pStyle w:val="a1"/>
        <w:jc w:val="center"/>
        <w:rPr>
          <w:b/>
          <w:bCs/>
        </w:rPr>
      </w:pPr>
    </w:p>
    <w:p w14:paraId="0AE4A449" w14:textId="77777777" w:rsidR="00C21491" w:rsidRDefault="00C21491">
      <w:pPr>
        <w:pStyle w:val="a1"/>
        <w:jc w:val="center"/>
        <w:rPr>
          <w:b/>
          <w:bCs/>
        </w:rPr>
      </w:pPr>
    </w:p>
    <w:p w14:paraId="007F3381" w14:textId="77777777" w:rsidR="00C21491" w:rsidRDefault="00C21491">
      <w:pPr>
        <w:pStyle w:val="a1"/>
        <w:jc w:val="center"/>
        <w:rPr>
          <w:b/>
          <w:bCs/>
        </w:rPr>
      </w:pPr>
    </w:p>
    <w:p w14:paraId="2AE78B12" w14:textId="77777777" w:rsidR="00C21491" w:rsidRDefault="00A94DC6">
      <w:pPr>
        <w:jc w:val="center"/>
        <w:rPr>
          <w:b/>
          <w:bCs/>
        </w:rPr>
      </w:pPr>
      <w:bookmarkStart w:id="0" w:name="_Hlk136504088"/>
      <w:r>
        <w:rPr>
          <w:b/>
          <w:bCs/>
        </w:rPr>
        <w:t>Москва</w:t>
      </w:r>
    </w:p>
    <w:p w14:paraId="0FCEF5A7" w14:textId="2853A8EB" w:rsidR="00C21491" w:rsidRDefault="00A94DC6">
      <w:pPr>
        <w:jc w:val="center"/>
        <w:rPr>
          <w:b/>
          <w:bCs/>
        </w:rPr>
      </w:pPr>
      <w:r>
        <w:rPr>
          <w:b/>
          <w:bCs/>
        </w:rPr>
        <w:t>202</w:t>
      </w:r>
      <w:r w:rsidR="00FD55C9">
        <w:rPr>
          <w:b/>
          <w:bCs/>
        </w:rPr>
        <w:t>4</w:t>
      </w:r>
      <w:r>
        <w:rPr>
          <w:b/>
          <w:bCs/>
        </w:rPr>
        <w:t xml:space="preserve"> год</w:t>
      </w:r>
      <w:bookmarkEnd w:id="0"/>
    </w:p>
    <w:p w14:paraId="11B2CAEB" w14:textId="77777777" w:rsidR="00C21491" w:rsidRDefault="00A94DC6">
      <w:pPr>
        <w:ind w:firstLine="0"/>
        <w:rPr>
          <w:b/>
          <w:bCs/>
        </w:rPr>
      </w:pPr>
      <w:r>
        <w:rPr>
          <w:b/>
          <w:bCs/>
        </w:rPr>
        <w:lastRenderedPageBreak/>
        <w:t>Аннотация</w:t>
      </w:r>
    </w:p>
    <w:p w14:paraId="131F60E5" w14:textId="0720A687" w:rsidR="00C21491" w:rsidRDefault="00A94DC6">
      <w:pPr>
        <w:pStyle w:val="32"/>
        <w:tabs>
          <w:tab w:val="left" w:pos="1417"/>
          <w:tab w:val="right" w:leader="dot" w:pos="9679"/>
        </w:tabs>
        <w:rPr>
          <w:rFonts w:asciiTheme="minorHAnsi" w:eastAsiaTheme="minorEastAsia" w:hAnsiTheme="minorHAnsi" w:cstheme="minorBidi"/>
          <w:color w:val="auto"/>
          <w:sz w:val="22"/>
          <w:szCs w:val="22"/>
          <w:shd w:val="clear" w:color="auto" w:fill="auto"/>
          <w:lang w:eastAsia="en-US"/>
        </w:rPr>
      </w:pPr>
      <w:r>
        <w:t>Настоящий документ содержит данные об области применения средства автоматизации, краткого опи</w:t>
      </w:r>
      <w:r w:rsidR="00FD55C9">
        <w:t>сания</w:t>
      </w:r>
      <w:r>
        <w:t xml:space="preserve"> возможностей средства автоматизаци</w:t>
      </w:r>
      <w:r w:rsidR="00FD55C9">
        <w:t>и</w:t>
      </w:r>
      <w:r>
        <w:t>, перечень эксплуатационной документации, с которой необходимо ознакомиться пользователю, назначение и условия применения.</w:t>
      </w:r>
    </w:p>
    <w:p w14:paraId="35D4DFE9" w14:textId="77777777" w:rsidR="00C21491" w:rsidRDefault="00A94DC6">
      <w:pPr>
        <w:spacing w:before="0" w:line="240" w:lineRule="auto"/>
        <w:ind w:right="0" w:firstLine="0"/>
        <w:jc w:val="left"/>
      </w:pPr>
      <w:r>
        <w:br w:type="page" w:clear="all"/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CFCFC"/>
          <w:lang w:eastAsia="ru-RU"/>
        </w:rPr>
        <w:id w:val="-1490856431"/>
        <w:docPartObj>
          <w:docPartGallery w:val="Table of Contents"/>
          <w:docPartUnique/>
        </w:docPartObj>
      </w:sdtPr>
      <w:sdtEndPr/>
      <w:sdtContent>
        <w:p w14:paraId="429EBE01" w14:textId="77777777" w:rsidR="00C21491" w:rsidRDefault="00A94DC6">
          <w:pPr>
            <w:pStyle w:val="afa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5EEC121D" w14:textId="2024CF54" w:rsidR="00C21491" w:rsidRDefault="00A94DC6">
          <w:pPr>
            <w:pStyle w:val="24"/>
            <w:tabs>
              <w:tab w:val="left" w:pos="850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29947" w:tooltip="#_Toc136829947" w:history="1">
            <w:r>
              <w:rPr>
                <w:rStyle w:val="af3"/>
              </w:rPr>
              <w:t>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>
              <w:rPr>
                <w:rStyle w:val="af3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 PAGEREF _Toc136829947 \h </w:instrText>
            </w:r>
            <w:r>
              <w:fldChar w:fldCharType="separate"/>
            </w:r>
            <w:r w:rsidR="00895494">
              <w:rPr>
                <w:noProof/>
              </w:rPr>
              <w:t>4</w:t>
            </w:r>
            <w:r>
              <w:fldChar w:fldCharType="end"/>
            </w:r>
          </w:hyperlink>
        </w:p>
        <w:p w14:paraId="217FD600" w14:textId="17EDC598" w:rsidR="00C21491" w:rsidRDefault="00FF0BB4">
          <w:pPr>
            <w:pStyle w:val="32"/>
            <w:tabs>
              <w:tab w:val="left" w:pos="1417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hyperlink w:anchor="_Toc136829948" w:tooltip="#_Toc136829948" w:history="1">
            <w:r w:rsidR="00A94DC6">
              <w:rPr>
                <w:rStyle w:val="af3"/>
              </w:rPr>
              <w:t>1.1</w:t>
            </w:r>
            <w:r w:rsidR="00A94DC6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 w:rsidR="00A94DC6">
              <w:rPr>
                <w:rStyle w:val="af3"/>
              </w:rPr>
              <w:t>Область применения средства автоматизации</w:t>
            </w:r>
            <w:r w:rsidR="00A94DC6">
              <w:tab/>
            </w:r>
            <w:r w:rsidR="00A94DC6">
              <w:fldChar w:fldCharType="begin"/>
            </w:r>
            <w:r w:rsidR="00A94DC6">
              <w:instrText xml:space="preserve"> PAGEREF _Toc136829948 \h </w:instrText>
            </w:r>
            <w:r w:rsidR="00A94DC6">
              <w:fldChar w:fldCharType="separate"/>
            </w:r>
            <w:r w:rsidR="00895494">
              <w:rPr>
                <w:noProof/>
              </w:rPr>
              <w:t>4</w:t>
            </w:r>
            <w:r w:rsidR="00A94DC6">
              <w:fldChar w:fldCharType="end"/>
            </w:r>
          </w:hyperlink>
        </w:p>
        <w:p w14:paraId="40419451" w14:textId="0D04DDC9" w:rsidR="00C21491" w:rsidRDefault="00FF0BB4">
          <w:pPr>
            <w:pStyle w:val="32"/>
            <w:tabs>
              <w:tab w:val="left" w:pos="1417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hyperlink w:anchor="_Toc136829949" w:tooltip="#_Toc136829949" w:history="1">
            <w:r w:rsidR="00A94DC6">
              <w:rPr>
                <w:rStyle w:val="af3"/>
              </w:rPr>
              <w:t>1.2</w:t>
            </w:r>
            <w:r w:rsidR="00A94DC6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 w:rsidR="00A94DC6">
              <w:rPr>
                <w:rStyle w:val="af3"/>
              </w:rPr>
              <w:t>Краткое описание возможностей средства автоматизации</w:t>
            </w:r>
            <w:r w:rsidR="00A94DC6">
              <w:tab/>
            </w:r>
            <w:r w:rsidR="00A94DC6">
              <w:fldChar w:fldCharType="begin"/>
            </w:r>
            <w:r w:rsidR="00A94DC6">
              <w:instrText xml:space="preserve"> PAGEREF _Toc136829949 \h </w:instrText>
            </w:r>
            <w:r w:rsidR="00A94DC6">
              <w:fldChar w:fldCharType="separate"/>
            </w:r>
            <w:r w:rsidR="00895494">
              <w:rPr>
                <w:noProof/>
              </w:rPr>
              <w:t>4</w:t>
            </w:r>
            <w:r w:rsidR="00A94DC6">
              <w:fldChar w:fldCharType="end"/>
            </w:r>
          </w:hyperlink>
        </w:p>
        <w:p w14:paraId="2EE3CADB" w14:textId="068CF78E" w:rsidR="00C21491" w:rsidRDefault="00FF0BB4">
          <w:pPr>
            <w:pStyle w:val="32"/>
            <w:tabs>
              <w:tab w:val="left" w:pos="1417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hyperlink w:anchor="_Toc136829950" w:tooltip="#_Toc136829950" w:history="1">
            <w:r w:rsidR="00A94DC6">
              <w:rPr>
                <w:rStyle w:val="af3"/>
              </w:rPr>
              <w:t>1.3</w:t>
            </w:r>
            <w:r w:rsidR="00A94DC6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 w:rsidR="00A94DC6">
              <w:rPr>
                <w:rStyle w:val="af3"/>
              </w:rPr>
              <w:t>Перечень эксплуатационной документации, с которой необходимо ознакомиться пользователю</w:t>
            </w:r>
            <w:r w:rsidR="00A94DC6">
              <w:tab/>
            </w:r>
            <w:r w:rsidR="00A94DC6">
              <w:fldChar w:fldCharType="begin"/>
            </w:r>
            <w:r w:rsidR="00A94DC6">
              <w:instrText xml:space="preserve"> PAGEREF _Toc136829950 \h </w:instrText>
            </w:r>
            <w:r w:rsidR="00A94DC6">
              <w:fldChar w:fldCharType="separate"/>
            </w:r>
            <w:r w:rsidR="00895494">
              <w:rPr>
                <w:noProof/>
              </w:rPr>
              <w:t>4</w:t>
            </w:r>
            <w:r w:rsidR="00A94DC6">
              <w:fldChar w:fldCharType="end"/>
            </w:r>
          </w:hyperlink>
        </w:p>
        <w:p w14:paraId="73EA0ED2" w14:textId="030B45F8" w:rsidR="00C21491" w:rsidRDefault="00FF0BB4">
          <w:pPr>
            <w:pStyle w:val="24"/>
            <w:tabs>
              <w:tab w:val="left" w:pos="850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hyperlink w:anchor="_Toc136829951" w:tooltip="#_Toc136829951" w:history="1">
            <w:r w:rsidR="00A94DC6">
              <w:rPr>
                <w:rStyle w:val="af3"/>
              </w:rPr>
              <w:t>2</w:t>
            </w:r>
            <w:r w:rsidR="00A94DC6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 w:rsidR="00A94DC6">
              <w:rPr>
                <w:rStyle w:val="af3"/>
              </w:rPr>
              <w:t>Назначение и условия применения</w:t>
            </w:r>
            <w:r w:rsidR="00A94DC6">
              <w:tab/>
            </w:r>
            <w:r w:rsidR="00A94DC6">
              <w:fldChar w:fldCharType="begin"/>
            </w:r>
            <w:r w:rsidR="00A94DC6">
              <w:instrText xml:space="preserve"> PAGEREF _Toc136829951 \h </w:instrText>
            </w:r>
            <w:r w:rsidR="00A94DC6">
              <w:fldChar w:fldCharType="separate"/>
            </w:r>
            <w:r w:rsidR="00895494">
              <w:rPr>
                <w:noProof/>
              </w:rPr>
              <w:t>5</w:t>
            </w:r>
            <w:r w:rsidR="00A94DC6">
              <w:fldChar w:fldCharType="end"/>
            </w:r>
          </w:hyperlink>
        </w:p>
        <w:p w14:paraId="75477144" w14:textId="1467E240" w:rsidR="00C21491" w:rsidRDefault="00FF0BB4">
          <w:pPr>
            <w:pStyle w:val="24"/>
            <w:tabs>
              <w:tab w:val="left" w:pos="850"/>
              <w:tab w:val="right" w:leader="dot" w:pos="9679"/>
            </w:tabs>
            <w:rPr>
              <w:rFonts w:asciiTheme="minorHAnsi" w:eastAsiaTheme="minorEastAsia" w:hAnsiTheme="minorHAnsi" w:cstheme="minorBidi"/>
              <w:color w:val="auto"/>
              <w:sz w:val="22"/>
              <w:szCs w:val="22"/>
              <w:shd w:val="clear" w:color="auto" w:fill="auto"/>
              <w:lang w:val="en-US" w:eastAsia="en-US"/>
            </w:rPr>
          </w:pPr>
          <w:hyperlink w:anchor="_Toc136829952" w:tooltip="#_Toc136829952" w:history="1">
            <w:r w:rsidR="00A94DC6">
              <w:rPr>
                <w:rStyle w:val="af3"/>
              </w:rPr>
              <w:t>3</w:t>
            </w:r>
            <w:r w:rsidR="00A94DC6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shd w:val="clear" w:color="auto" w:fill="auto"/>
                <w:lang w:val="en-US" w:eastAsia="en-US"/>
              </w:rPr>
              <w:tab/>
            </w:r>
            <w:r w:rsidR="00A94DC6">
              <w:rPr>
                <w:rStyle w:val="af3"/>
              </w:rPr>
              <w:t>Подготовка к работе</w:t>
            </w:r>
            <w:r w:rsidR="00A94DC6">
              <w:tab/>
            </w:r>
            <w:r w:rsidR="00A94DC6">
              <w:fldChar w:fldCharType="begin"/>
            </w:r>
            <w:r w:rsidR="00A94DC6">
              <w:instrText xml:space="preserve"> PAGEREF _Toc136829952 \h </w:instrText>
            </w:r>
            <w:r w:rsidR="00A94DC6">
              <w:fldChar w:fldCharType="separate"/>
            </w:r>
            <w:r w:rsidR="00895494">
              <w:rPr>
                <w:noProof/>
              </w:rPr>
              <w:t>5</w:t>
            </w:r>
            <w:r w:rsidR="00A94DC6">
              <w:fldChar w:fldCharType="end"/>
            </w:r>
          </w:hyperlink>
        </w:p>
        <w:p w14:paraId="50D13BF5" w14:textId="77777777" w:rsidR="00C21491" w:rsidRDefault="00A94DC6">
          <w:r>
            <w:rPr>
              <w:b/>
              <w:bCs/>
            </w:rPr>
            <w:fldChar w:fldCharType="end"/>
          </w:r>
        </w:p>
      </w:sdtContent>
    </w:sdt>
    <w:p w14:paraId="05F60265" w14:textId="77777777" w:rsidR="00C21491" w:rsidRDefault="00A94DC6">
      <w:pPr>
        <w:spacing w:before="0" w:line="240" w:lineRule="auto"/>
        <w:ind w:right="0" w:firstLine="0"/>
        <w:jc w:val="left"/>
      </w:pPr>
      <w:r>
        <w:br w:type="page" w:clear="all"/>
      </w:r>
    </w:p>
    <w:p w14:paraId="49C68EBE" w14:textId="77777777" w:rsidR="00C21491" w:rsidRDefault="00A94DC6">
      <w:pPr>
        <w:pStyle w:val="2"/>
      </w:pPr>
      <w:bookmarkStart w:id="1" w:name="_Toc136829947"/>
      <w:r>
        <w:t>Введение</w:t>
      </w:r>
      <w:bookmarkEnd w:id="1"/>
    </w:p>
    <w:p w14:paraId="615EF5C0" w14:textId="77777777" w:rsidR="00C21491" w:rsidRDefault="00A94DC6">
      <w:pPr>
        <w:pStyle w:val="3"/>
      </w:pPr>
      <w:bookmarkStart w:id="2" w:name="_Toc136829948"/>
      <w:r>
        <w:t>Область применения средства автоматизации</w:t>
      </w:r>
      <w:bookmarkEnd w:id="2"/>
    </w:p>
    <w:p w14:paraId="1306A1B7" w14:textId="77777777" w:rsidR="00C21491" w:rsidRDefault="00A94DC6">
      <w:pPr>
        <w:rPr>
          <w:color w:val="auto"/>
          <w:sz w:val="24"/>
          <w:szCs w:val="24"/>
        </w:rPr>
      </w:pPr>
      <w:r>
        <w:t>На различных предприятиях ОПК РФ для контроля действий оператора-сборщика с помощью систем интеллектуального видеонаблюдения, а также для распознавания некорректных (не соответствующих белому списку) операций и информирования оператора и руководителя производства</w:t>
      </w:r>
      <w:r>
        <w:rPr>
          <w:color w:val="222222"/>
          <w:shd w:val="clear" w:color="auto" w:fill="FFFFFF"/>
        </w:rPr>
        <w:t>.</w:t>
      </w:r>
    </w:p>
    <w:p w14:paraId="0076B097" w14:textId="77777777" w:rsidR="00C21491" w:rsidRDefault="00A94DC6">
      <w:pPr>
        <w:pStyle w:val="3"/>
      </w:pPr>
      <w:bookmarkStart w:id="3" w:name="_Toc136829949"/>
      <w:r>
        <w:t>Краткое описание возможностей средства автоматизации</w:t>
      </w:r>
      <w:bookmarkEnd w:id="3"/>
    </w:p>
    <w:p w14:paraId="646152CA" w14:textId="77777777" w:rsidR="00C21491" w:rsidRDefault="00A94DC6">
      <w:pPr>
        <w:rPr>
          <w:color w:val="auto"/>
          <w:sz w:val="24"/>
          <w:szCs w:val="24"/>
        </w:rPr>
      </w:pPr>
      <w:r>
        <w:t>Система распознавания и интеллектуального контроля ручных операций в промышленном производстве предназначена для автоматизации решения следующих задач:</w:t>
      </w:r>
    </w:p>
    <w:p w14:paraId="04B20999" w14:textId="77777777" w:rsidR="00C21491" w:rsidRDefault="00A94DC6">
      <w:pPr>
        <w:pStyle w:val="a"/>
      </w:pPr>
      <w:r>
        <w:t>Контроль действий оператора-сборщика с помощью систем интеллектуального видеонаблюдения;</w:t>
      </w:r>
    </w:p>
    <w:p w14:paraId="3D26D4FA" w14:textId="77777777" w:rsidR="00C21491" w:rsidRDefault="00A94DC6">
      <w:pPr>
        <w:pStyle w:val="a"/>
        <w:rPr>
          <w:color w:val="212121"/>
        </w:rPr>
      </w:pPr>
      <w:r>
        <w:rPr>
          <w:shd w:val="clear" w:color="auto" w:fill="FFFFFF"/>
        </w:rPr>
        <w:t>Распознавание некорректных (не соответствующих белому списку) операций в процессе сборки деталей и конструкций;</w:t>
      </w:r>
    </w:p>
    <w:p w14:paraId="15C53C9C" w14:textId="77777777" w:rsidR="00C21491" w:rsidRDefault="00A94DC6">
      <w:pPr>
        <w:pStyle w:val="a"/>
      </w:pPr>
      <w:r>
        <w:rPr>
          <w:shd w:val="clear" w:color="auto" w:fill="FFFFFF"/>
        </w:rPr>
        <w:t>Распознавание несоблюдения техники безопасности во время работы на производстве;</w:t>
      </w:r>
    </w:p>
    <w:p w14:paraId="4AB2F294" w14:textId="77777777" w:rsidR="00C21491" w:rsidRDefault="00A94DC6">
      <w:pPr>
        <w:pStyle w:val="a"/>
      </w:pPr>
      <w:r>
        <w:rPr>
          <w:shd w:val="clear" w:color="auto" w:fill="FFFFFF"/>
        </w:rPr>
        <w:t>Предоставление отчетности (статистики) о процессе сборки изделия оператору-сборщику и руководителю производства</w:t>
      </w:r>
    </w:p>
    <w:p w14:paraId="4E1103A9" w14:textId="77777777" w:rsidR="00C21491" w:rsidRDefault="00C21491"/>
    <w:p w14:paraId="7DC659CF" w14:textId="77777777" w:rsidR="00C21491" w:rsidRDefault="00A94DC6">
      <w:pPr>
        <w:pStyle w:val="3"/>
      </w:pPr>
      <w:bookmarkStart w:id="4" w:name="_Toc136829950"/>
      <w:r>
        <w:t>Перечень эксплуатационной документации, с которой необходимо ознакомиться пользователю</w:t>
      </w:r>
      <w:bookmarkEnd w:id="4"/>
    </w:p>
    <w:p w14:paraId="3D705E39" w14:textId="77777777" w:rsidR="00C21491" w:rsidRDefault="00A94DC6">
      <w:pPr>
        <w:rPr>
          <w:color w:val="auto"/>
          <w:sz w:val="24"/>
          <w:szCs w:val="24"/>
        </w:rPr>
      </w:pPr>
      <w:r>
        <w:t>Для успешной эксплуатации АС необходимо ознакомиться со следующими документами:</w:t>
      </w:r>
    </w:p>
    <w:p w14:paraId="1ADB8CA6" w14:textId="77777777" w:rsidR="00C21491" w:rsidRDefault="00A94DC6">
      <w:pPr>
        <w:pStyle w:val="a"/>
      </w:pPr>
      <w:r>
        <w:t>Технологическая инструкция</w:t>
      </w:r>
      <w:r>
        <w:rPr>
          <w:lang w:val="en-US"/>
        </w:rPr>
        <w:t>;</w:t>
      </w:r>
    </w:p>
    <w:p w14:paraId="73AF6AE8" w14:textId="77777777" w:rsidR="00C21491" w:rsidRDefault="00A94DC6">
      <w:pPr>
        <w:pStyle w:val="a"/>
      </w:pPr>
      <w:r>
        <w:t>Описание постановки задачи (комплекса задач);</w:t>
      </w:r>
    </w:p>
    <w:p w14:paraId="2BA545BC" w14:textId="77777777" w:rsidR="00C21491" w:rsidRDefault="00A94DC6">
      <w:pPr>
        <w:pStyle w:val="a"/>
      </w:pPr>
      <w:r>
        <w:t>Описание информационного обеспечения системы</w:t>
      </w:r>
      <w:r>
        <w:rPr>
          <w:lang w:val="en-US"/>
        </w:rPr>
        <w:t>;</w:t>
      </w:r>
    </w:p>
    <w:p w14:paraId="7E711615" w14:textId="77777777" w:rsidR="00C21491" w:rsidRDefault="00A94DC6">
      <w:pPr>
        <w:pStyle w:val="2"/>
      </w:pPr>
      <w:bookmarkStart w:id="5" w:name="_Toc136829951"/>
      <w:r>
        <w:t>Назначение и условия применения</w:t>
      </w:r>
      <w:bookmarkEnd w:id="5"/>
    </w:p>
    <w:p w14:paraId="53692D32" w14:textId="77777777" w:rsidR="00C21491" w:rsidRDefault="00A94DC6">
      <w:pPr>
        <w:rPr>
          <w:color w:val="auto"/>
          <w:sz w:val="24"/>
          <w:szCs w:val="24"/>
        </w:rPr>
      </w:pPr>
      <w:r>
        <w:t>На предприятии важную роль играет производительность труда и эффективность рабочего процесса. Данные, собираемые в процессе производства используются аналитиками для выявления слабых мест и оптимизации различных процессов. Приложение по контролю ручных операций также позволяет аккумулировать основную статистику по сборочному процессу.</w:t>
      </w:r>
    </w:p>
    <w:p w14:paraId="01D51C2A" w14:textId="752FA9B0" w:rsidR="00277287" w:rsidRPr="00277287" w:rsidRDefault="00A94DC6" w:rsidP="00277287">
      <w:pPr>
        <w:pStyle w:val="2"/>
      </w:pPr>
      <w:bookmarkStart w:id="6" w:name="_Toc136829952"/>
      <w:r>
        <w:t>Подготовка к работе</w:t>
      </w:r>
      <w:bookmarkEnd w:id="6"/>
    </w:p>
    <w:p w14:paraId="3022A472" w14:textId="77777777" w:rsidR="00C21491" w:rsidRDefault="00A94DC6">
      <w:pPr>
        <w:rPr>
          <w:color w:val="auto"/>
          <w:sz w:val="24"/>
          <w:szCs w:val="24"/>
        </w:rPr>
      </w:pPr>
      <w:r>
        <w:t>Программа состоит из основного файла с кодом на языке python и нескольких пакетов, которые выполняют вспомогательные функции в коде, например, содержат описание необходимых абстракций и методов взаимодействия с ними. </w:t>
      </w:r>
    </w:p>
    <w:p w14:paraId="3C0B801B" w14:textId="77777777" w:rsidR="00C21491" w:rsidRDefault="00A94DC6">
      <w:r>
        <w:t>Для запуска потребуется python версии от 3.7 до 3.9 (требования библиотеки pytorch) с установленными библиотеками -  PyYaml, tqdm, scipy, pytorch, numpy, opencv, pandas, pytorch, pyyaml, requests, seaborn, setuptools, torchvision, tk, pyqt, qt, opencv, yolov5. Возможно использование виртуальных сред, таких как Anaconda.</w:t>
      </w:r>
    </w:p>
    <w:p w14:paraId="203E6BB8" w14:textId="77777777" w:rsidR="00C21491" w:rsidRDefault="00A94DC6">
      <w:r>
        <w:t>Обратим внимание, что для быстродействия системы дополнительно требуется установить драйвера для графического чипа и пакет CUDA, а также проверить, что устанавливаемая версия pytorch поддерживает установленную версию компилятора.</w:t>
      </w:r>
    </w:p>
    <w:p w14:paraId="36283329" w14:textId="6903852F" w:rsidR="00277287" w:rsidRPr="00EE2B4F" w:rsidRDefault="00A94DC6" w:rsidP="00277287">
      <w:r>
        <w:t>После установки всех зависимостей переходим к корень каталога с кодом и выполняем команду python3 main_workflow.py. Во время выполнения откроется отдельное окно с демонстрацией работы программы. Для выхода из программы следует нажать клавишу “q” на клавиатуре.</w:t>
      </w:r>
      <w:r w:rsidR="00EE2B4F">
        <w:t xml:space="preserve"> Для перехода вручную на следующий этап следует нажать клавишу “</w:t>
      </w:r>
      <w:r w:rsidR="00EE2B4F">
        <w:rPr>
          <w:lang w:val="en-US"/>
        </w:rPr>
        <w:t>n</w:t>
      </w:r>
      <w:r w:rsidR="00EE2B4F">
        <w:t>” на клавиатуре.</w:t>
      </w:r>
      <w:r w:rsidR="00EE2B4F" w:rsidRPr="00EE2B4F">
        <w:t xml:space="preserve"> </w:t>
      </w:r>
    </w:p>
    <w:p w14:paraId="66883457" w14:textId="29C972FE" w:rsidR="00277287" w:rsidRDefault="00277287" w:rsidP="00277287">
      <w:pPr>
        <w:pStyle w:val="2"/>
      </w:pPr>
      <w:r>
        <w:t>Основные этапы работы с приложением</w:t>
      </w:r>
    </w:p>
    <w:p w14:paraId="4F4E3844" w14:textId="4785861C" w:rsidR="000B0B92" w:rsidRDefault="00277287" w:rsidP="000B0B92">
      <w:r>
        <w:t>В демонстрационном варианте приложения пользователю предложено собрать мотор квадрокоптера под контролем интеллектуальной системы. На экране появляются инструкции для сборки конкретного шага. Пошаговый пример рабо</w:t>
      </w:r>
      <w:r w:rsidR="000B0B92">
        <w:t>ты приложений приведен ниже.</w:t>
      </w:r>
    </w:p>
    <w:p w14:paraId="2F8E2275" w14:textId="1E4A939C" w:rsidR="000B0B92" w:rsidRDefault="000B0B92" w:rsidP="000B0B92">
      <w:r>
        <w:t xml:space="preserve">РАБОТА ОСНОВНОГО ПРИЛОЖЕНИЯ </w:t>
      </w:r>
    </w:p>
    <w:p w14:paraId="5A14261E" w14:textId="4FE58CED" w:rsidR="000B0B92" w:rsidRDefault="00EE2B4F" w:rsidP="00397624">
      <w:r>
        <w:t xml:space="preserve">Оператора сборщика требуют выполнить инструкции указанные на экране для соответствующего этапа сборки. Подсказки для совершения правильных действий на текущем этапе выводятся на втором мониторе в виде </w:t>
      </w:r>
      <w:r>
        <w:rPr>
          <w:lang w:val="en-US"/>
        </w:rPr>
        <w:t>gif</w:t>
      </w:r>
      <w:r w:rsidRPr="000B0B92">
        <w:t xml:space="preserve"> </w:t>
      </w:r>
      <w:r>
        <w:t xml:space="preserve">файлов. На левом </w:t>
      </w:r>
      <w:r>
        <w:rPr>
          <w:lang w:val="en-US"/>
        </w:rPr>
        <w:t>gif</w:t>
      </w:r>
      <w:r w:rsidRPr="000B0B92">
        <w:t xml:space="preserve"> </w:t>
      </w:r>
      <w:r>
        <w:t>файле показаны необходимые для успешного завершения текущего этапа действия на текущем шаге, в то время как на правом изображении показано, каким будет следующий шаг. После выполнения инструкций текущего этапа на экране выводится соответствующее сообщение об успешном завершении текущего этапа сборки. Если какой-либо объект в кадре обводится красным цветом, то значит, что на текущем шаге он не должен находиться в данной области. Такие объекты необходимо перенести в нужные зоны и дождаться обводки его зеленым цветом, либо отсутствие выделения совсем. Приложение зациклено, что позволяет непрерывно собирать необходимое количество изделий не перезапуская его.</w:t>
      </w:r>
    </w:p>
    <w:p w14:paraId="1C17657F" w14:textId="44561336" w:rsidR="000B0B92" w:rsidRPr="00EE2B4F" w:rsidRDefault="000B0B92" w:rsidP="000B0B92">
      <w:r>
        <w:t xml:space="preserve">ЭТАП </w:t>
      </w:r>
      <w:r w:rsidRPr="00EE2B4F">
        <w:t>0</w:t>
      </w:r>
    </w:p>
    <w:p w14:paraId="28D9A389" w14:textId="2522F312" w:rsidR="000B0B92" w:rsidRPr="000B0B92" w:rsidRDefault="00EE2B4F" w:rsidP="000B0B92">
      <w:r>
        <w:t>Оператора сборщика требуют расположить детали и инструменты в соответствующих зонах. Пример работы нулевого этапа приведен на Рис. 1.</w:t>
      </w:r>
    </w:p>
    <w:p w14:paraId="43D98A85" w14:textId="2F94E587" w:rsidR="000B0B92" w:rsidRDefault="00EE2B4F" w:rsidP="00397624">
      <w:pPr>
        <w:ind w:left="-567"/>
      </w:pPr>
      <w:r>
        <w:rPr>
          <w:noProof/>
        </w:rPr>
        <w:drawing>
          <wp:inline distT="0" distB="0" distL="0" distR="0" wp14:anchorId="7E363C4A" wp14:editId="3FC8A017">
            <wp:extent cx="6308639" cy="1771723"/>
            <wp:effectExtent l="0" t="0" r="3810" b="0"/>
            <wp:docPr id="189585607" name="Рисунок 1" descr="Изображение выглядит как Мультимедийное программное обеспечение, Графическое программное обеспечение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607" name="Рисунок 1" descr="Изображение выглядит как Мультимедийное программное обеспечение, Графическое программное обеспечение, текст, снимок экрана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5"/>
                    <a:stretch/>
                  </pic:blipFill>
                  <pic:spPr bwMode="auto">
                    <a:xfrm>
                      <a:off x="0" y="0"/>
                      <a:ext cx="6497048" cy="182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90A31" w14:textId="0AB2C205" w:rsidR="00EE2B4F" w:rsidRDefault="00EE2B4F" w:rsidP="00EE2B4F">
      <w:pPr>
        <w:jc w:val="center"/>
      </w:pPr>
      <w:r>
        <w:t>Рис. 1. Пример работы нулевого этапа</w:t>
      </w:r>
    </w:p>
    <w:p w14:paraId="5B464B7E" w14:textId="49C84EF0" w:rsidR="00EE2B4F" w:rsidRPr="00EE2B4F" w:rsidRDefault="00EE2B4F" w:rsidP="00EE2B4F">
      <w:r>
        <w:t>ЭТАП 1</w:t>
      </w:r>
    </w:p>
    <w:p w14:paraId="3B8045E1" w14:textId="3E0211DB" w:rsidR="00EE2B4F" w:rsidRPr="000B0B92" w:rsidRDefault="00EE2B4F" w:rsidP="00397624">
      <w:r>
        <w:t xml:space="preserve">Оператора сборщика требуют взять пинцет и с его помощью перенести 4 винта М3 </w:t>
      </w:r>
      <w:r w:rsidR="00397624">
        <w:t>в зону сборки и вернуть пинцет в зону инструментов</w:t>
      </w:r>
      <w:r>
        <w:t xml:space="preserve">. Пример работы </w:t>
      </w:r>
      <w:r w:rsidR="00397624">
        <w:t>первого</w:t>
      </w:r>
      <w:r>
        <w:t xml:space="preserve"> этапа приведен на Рис. 2.</w:t>
      </w:r>
    </w:p>
    <w:p w14:paraId="480AA41A" w14:textId="4C8BEE46" w:rsidR="00EE2B4F" w:rsidRDefault="00EE2B4F" w:rsidP="00397624">
      <w:pPr>
        <w:ind w:left="-426"/>
      </w:pPr>
      <w:r>
        <w:rPr>
          <w:noProof/>
        </w:rPr>
        <w:drawing>
          <wp:inline distT="0" distB="0" distL="0" distR="0" wp14:anchorId="2F40C58D" wp14:editId="5E8DA05B">
            <wp:extent cx="6125231" cy="1720215"/>
            <wp:effectExtent l="0" t="0" r="0" b="0"/>
            <wp:docPr id="288892518" name="Рисунок 2" descr="Изображение выглядит как текст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92518" name="Рисунок 2" descr="Изображение выглядит как текст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5"/>
                    <a:stretch/>
                  </pic:blipFill>
                  <pic:spPr bwMode="auto">
                    <a:xfrm>
                      <a:off x="0" y="0"/>
                      <a:ext cx="6134840" cy="17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F67B" w14:textId="1641D088" w:rsidR="00EE2B4F" w:rsidRDefault="00EE2B4F" w:rsidP="00EE2B4F">
      <w:pPr>
        <w:jc w:val="center"/>
      </w:pPr>
      <w:r>
        <w:t>Рис. 2. Пример работы первого этапа</w:t>
      </w:r>
    </w:p>
    <w:p w14:paraId="168BA868" w14:textId="36266773" w:rsidR="00397624" w:rsidRPr="00EE2B4F" w:rsidRDefault="00397624" w:rsidP="00397624">
      <w:r>
        <w:t>ЭТАП 2</w:t>
      </w:r>
    </w:p>
    <w:p w14:paraId="06C859A7" w14:textId="44E1C9C3" w:rsidR="00397624" w:rsidRDefault="00397624" w:rsidP="00397624">
      <w:r>
        <w:t>Оператора сборщика требуют переместить мотор и посадочное шасси в зону сборки. Пример работы второго этапа приведен на Рис. 3.</w:t>
      </w:r>
    </w:p>
    <w:p w14:paraId="3AA527E1" w14:textId="344EAB90" w:rsidR="00397624" w:rsidRDefault="00397624" w:rsidP="00397624">
      <w:pPr>
        <w:ind w:left="-567"/>
        <w:jc w:val="center"/>
      </w:pPr>
      <w:r>
        <w:rPr>
          <w:noProof/>
        </w:rPr>
        <w:drawing>
          <wp:inline distT="0" distB="0" distL="0" distR="0" wp14:anchorId="49188A4E" wp14:editId="28257365">
            <wp:extent cx="6557733" cy="1841679"/>
            <wp:effectExtent l="0" t="0" r="0" b="0"/>
            <wp:docPr id="698129250" name="Рисунок 3" descr="Изображение выглядит как текст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29250" name="Рисунок 3" descr="Изображение выглядит как текст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5"/>
                    <a:stretch/>
                  </pic:blipFill>
                  <pic:spPr bwMode="auto">
                    <a:xfrm>
                      <a:off x="0" y="0"/>
                      <a:ext cx="6569068" cy="184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58E4" w14:textId="7995FD65" w:rsidR="00397624" w:rsidRDefault="00397624" w:rsidP="00397624">
      <w:pPr>
        <w:jc w:val="center"/>
      </w:pPr>
      <w:r>
        <w:t xml:space="preserve">Рис. </w:t>
      </w:r>
      <w:r w:rsidR="003322EF" w:rsidRPr="003322EF">
        <w:t>3</w:t>
      </w:r>
      <w:r>
        <w:t>. Пример работы второго этапа</w:t>
      </w:r>
    </w:p>
    <w:p w14:paraId="6E4067BC" w14:textId="54E63721" w:rsidR="00397624" w:rsidRPr="00EE2B4F" w:rsidRDefault="00397624" w:rsidP="00397624">
      <w:r>
        <w:t>ЭТАП 3</w:t>
      </w:r>
    </w:p>
    <w:p w14:paraId="37D883CB" w14:textId="656D4871" w:rsidR="00397624" w:rsidRDefault="00397624" w:rsidP="00397624">
      <w:r>
        <w:t>Оператора сборщика требуют взять отвертку и с ее помощью прикрепить посадочное шасси к мотору через луч с помощью винтов М3 и вернуть отвертку в зону инструментов. Пример работы третьего этапа приведен на Рис. 4.</w:t>
      </w:r>
    </w:p>
    <w:p w14:paraId="53A25226" w14:textId="685A7421" w:rsidR="00397624" w:rsidRDefault="00397624" w:rsidP="00397624">
      <w:pPr>
        <w:ind w:left="-567"/>
        <w:jc w:val="left"/>
      </w:pPr>
      <w:r>
        <w:rPr>
          <w:noProof/>
        </w:rPr>
        <w:drawing>
          <wp:inline distT="0" distB="0" distL="0" distR="0" wp14:anchorId="7125F718" wp14:editId="4545F71A">
            <wp:extent cx="6557645" cy="1841654"/>
            <wp:effectExtent l="0" t="0" r="0" b="0"/>
            <wp:docPr id="703776661" name="Рисунок 4" descr="Изображение выглядит как текст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76661" name="Рисунок 4" descr="Изображение выглядит как текст, Мультимедийное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5"/>
                    <a:stretch/>
                  </pic:blipFill>
                  <pic:spPr bwMode="auto">
                    <a:xfrm>
                      <a:off x="0" y="0"/>
                      <a:ext cx="6682328" cy="187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F82D" w14:textId="69B76BB9" w:rsidR="00397624" w:rsidRDefault="00397624" w:rsidP="00397624">
      <w:pPr>
        <w:jc w:val="center"/>
      </w:pPr>
      <w:r>
        <w:t>Рис. 4. Пример работы третьего этапа</w:t>
      </w:r>
    </w:p>
    <w:p w14:paraId="1B650FE6" w14:textId="77777777" w:rsidR="00397624" w:rsidRDefault="00397624" w:rsidP="00397624">
      <w:pPr>
        <w:jc w:val="left"/>
      </w:pPr>
    </w:p>
    <w:p w14:paraId="0E2D8323" w14:textId="4099F145" w:rsidR="00397624" w:rsidRPr="00EE2B4F" w:rsidRDefault="00397624" w:rsidP="00397624">
      <w:r>
        <w:t>ЭТАП 4</w:t>
      </w:r>
    </w:p>
    <w:p w14:paraId="030C96FB" w14:textId="207768B1" w:rsidR="00397624" w:rsidRDefault="00397624" w:rsidP="00397624">
      <w:r>
        <w:t>Оператора сборщика требуют перенести гайку и пропеллер в зону сборки и с помощью ключа и зажима закрепить пропеллер и вернуть ключ и зажим в зону инструментов. Пример работы четвертого этапа приведен на Рис. 5.</w:t>
      </w:r>
    </w:p>
    <w:p w14:paraId="58758A34" w14:textId="3773E28C" w:rsidR="00397624" w:rsidRDefault="00397624" w:rsidP="00397624">
      <w:pPr>
        <w:ind w:left="-567"/>
      </w:pPr>
      <w:r>
        <w:rPr>
          <w:noProof/>
        </w:rPr>
        <w:drawing>
          <wp:inline distT="0" distB="0" distL="0" distR="0" wp14:anchorId="73C6EFE5" wp14:editId="7D97D7FD">
            <wp:extent cx="6607089" cy="1855540"/>
            <wp:effectExtent l="0" t="0" r="0" b="0"/>
            <wp:docPr id="1533974504" name="Рисунок 5" descr="Изображение выглядит как Мультимедийное программное обеспечение, Графическое программное обеспечение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74504" name="Рисунок 5" descr="Изображение выглядит как Мультимедийное программное обеспечение, Графическое программное обеспечение,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5"/>
                    <a:stretch/>
                  </pic:blipFill>
                  <pic:spPr bwMode="auto">
                    <a:xfrm>
                      <a:off x="0" y="0"/>
                      <a:ext cx="6687626" cy="187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F427" w14:textId="1BC2C293" w:rsidR="00397624" w:rsidRDefault="00397624" w:rsidP="00397624">
      <w:pPr>
        <w:jc w:val="center"/>
      </w:pPr>
      <w:r>
        <w:t>Рис. 5. Пример работы четвертого этапа</w:t>
      </w:r>
    </w:p>
    <w:p w14:paraId="12D4CADB" w14:textId="77777777" w:rsidR="00397624" w:rsidRDefault="00397624" w:rsidP="00397624">
      <w:pPr>
        <w:ind w:left="-567"/>
      </w:pPr>
    </w:p>
    <w:p w14:paraId="168D30E5" w14:textId="77777777" w:rsidR="00397624" w:rsidRDefault="00397624" w:rsidP="00397624">
      <w:pPr>
        <w:jc w:val="left"/>
      </w:pPr>
    </w:p>
    <w:p w14:paraId="77EDD90E" w14:textId="77777777" w:rsidR="00397624" w:rsidRDefault="00397624" w:rsidP="00397624">
      <w:pPr>
        <w:ind w:left="-567"/>
        <w:jc w:val="left"/>
      </w:pPr>
    </w:p>
    <w:p w14:paraId="3AFECDB4" w14:textId="77777777" w:rsidR="00397624" w:rsidRDefault="00397624" w:rsidP="00397624">
      <w:pPr>
        <w:ind w:left="-567"/>
        <w:jc w:val="center"/>
      </w:pPr>
    </w:p>
    <w:p w14:paraId="3F40C2A4" w14:textId="77777777" w:rsidR="00EE2B4F" w:rsidRPr="000B0B92" w:rsidRDefault="00EE2B4F" w:rsidP="00EE2B4F"/>
    <w:sectPr w:rsidR="00EE2B4F" w:rsidRPr="000B0B9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53536" w14:textId="77777777" w:rsidR="00FF0BB4" w:rsidRDefault="00FF0BB4">
      <w:r>
        <w:separator/>
      </w:r>
    </w:p>
  </w:endnote>
  <w:endnote w:type="continuationSeparator" w:id="0">
    <w:p w14:paraId="6420538C" w14:textId="77777777" w:rsidR="00FF0BB4" w:rsidRDefault="00FF0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D2713" w14:textId="77777777" w:rsidR="00FF0BB4" w:rsidRDefault="00FF0BB4">
      <w:r>
        <w:separator/>
      </w:r>
    </w:p>
  </w:footnote>
  <w:footnote w:type="continuationSeparator" w:id="0">
    <w:p w14:paraId="099944E6" w14:textId="77777777" w:rsidR="00FF0BB4" w:rsidRDefault="00FF0B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35507"/>
    <w:multiLevelType w:val="multilevel"/>
    <w:tmpl w:val="B288BAC0"/>
    <w:lvl w:ilvl="0">
      <w:start w:val="1"/>
      <w:numFmt w:val="none"/>
      <w:pStyle w:val="a"/>
      <w:lvlText w:val="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D3147D8"/>
    <w:multiLevelType w:val="multilevel"/>
    <w:tmpl w:val="D2104E04"/>
    <w:lvl w:ilvl="0">
      <w:start w:val="1"/>
      <w:numFmt w:val="decimal"/>
      <w:pStyle w:val="2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491"/>
    <w:rsid w:val="000B0B92"/>
    <w:rsid w:val="00277287"/>
    <w:rsid w:val="003322EF"/>
    <w:rsid w:val="00397624"/>
    <w:rsid w:val="006A432C"/>
    <w:rsid w:val="00735720"/>
    <w:rsid w:val="00815FEB"/>
    <w:rsid w:val="00891A54"/>
    <w:rsid w:val="00895494"/>
    <w:rsid w:val="00A94DC6"/>
    <w:rsid w:val="00B912AB"/>
    <w:rsid w:val="00C21491"/>
    <w:rsid w:val="00EE2B4F"/>
    <w:rsid w:val="00FD55C9"/>
    <w:rsid w:val="00FF0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04BA3"/>
  <w15:docId w15:val="{7D740219-7A07-459C-9F66-3AF34B26E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before="42" w:line="360" w:lineRule="auto"/>
      <w:ind w:right="526" w:firstLine="426"/>
      <w:jc w:val="both"/>
    </w:pPr>
    <w:rPr>
      <w:rFonts w:ascii="Times New Roman" w:eastAsia="Times New Roman" w:hAnsi="Times New Roman" w:cs="Times New Roman"/>
      <w:color w:val="000000"/>
      <w:sz w:val="28"/>
      <w:szCs w:val="28"/>
      <w:shd w:val="clear" w:color="auto" w:fill="FCFCFC"/>
      <w:lang w:eastAsia="ru-RU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1"/>
    <w:next w:val="a0"/>
    <w:link w:val="20"/>
    <w:uiPriority w:val="9"/>
    <w:unhideWhenUsed/>
    <w:qFormat/>
    <w:pPr>
      <w:numPr>
        <w:numId w:val="1"/>
      </w:numPr>
      <w:spacing w:before="120" w:beforeAutospacing="0" w:after="120" w:afterAutospacing="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9"/>
    <w:unhideWhenUsed/>
    <w:qFormat/>
    <w:pPr>
      <w:numPr>
        <w:ilvl w:val="1"/>
      </w:numPr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CaptionChar">
    <w:name w:val="Caption Char"/>
    <w:uiPriority w:val="99"/>
  </w:style>
  <w:style w:type="table" w:styleId="a5">
    <w:name w:val="Grid Table Light"/>
    <w:basedOn w:val="a3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-11">
    <w:name w:val="Grid Table 1 Light Accent 1"/>
    <w:basedOn w:val="a3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-12">
    <w:name w:val="Grid Table 1 Light Accent 2"/>
    <w:basedOn w:val="a3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-13">
    <w:name w:val="Grid Table 1 Light Accent 3"/>
    <w:basedOn w:val="a3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-14">
    <w:name w:val="Grid Table 1 Light Accent 4"/>
    <w:basedOn w:val="a3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-15">
    <w:name w:val="Grid Table 1 Light Accent 5"/>
    <w:basedOn w:val="a3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-16">
    <w:name w:val="Grid Table 1 Light Accent 6"/>
    <w:basedOn w:val="a3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1">
    <w:name w:val="Grid Table 2 Accent 1"/>
    <w:basedOn w:val="a3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22">
    <w:name w:val="Grid Table 2 Accent 2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23">
    <w:name w:val="Grid Table 2 Accent 3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24">
    <w:name w:val="Grid Table 2 Accent 4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25">
    <w:name w:val="Grid Table 2 Accent 5"/>
    <w:basedOn w:val="a3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26">
    <w:name w:val="Grid Table 2 Accent 6"/>
    <w:basedOn w:val="a3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1">
    <w:name w:val="Grid Table 3 Accent 1"/>
    <w:basedOn w:val="a3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32">
    <w:name w:val="Grid Table 3 Accent 2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33">
    <w:name w:val="Grid Table 3 Accent 3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34">
    <w:name w:val="Grid Table 3 Accent 4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35">
    <w:name w:val="Grid Table 3 Accent 5"/>
    <w:basedOn w:val="a3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36">
    <w:name w:val="Grid Table 3 Accent 6"/>
    <w:basedOn w:val="a3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1">
    <w:name w:val="Grid Table 4 Accent 1"/>
    <w:basedOn w:val="a3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-42">
    <w:name w:val="Grid Table 4 Accent 2"/>
    <w:basedOn w:val="a3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43">
    <w:name w:val="Grid Table 4 Accent 3"/>
    <w:basedOn w:val="a3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44">
    <w:name w:val="Grid Table 4 Accent 4"/>
    <w:basedOn w:val="a3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45">
    <w:name w:val="Grid Table 4 Accent 5"/>
    <w:basedOn w:val="a3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46">
    <w:name w:val="Grid Table 4 Accent 6"/>
    <w:basedOn w:val="a3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2">
    <w:name w:val="Grid Table 5 Dark Accent 2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-53">
    <w:name w:val="Grid Table 5 Dark Accent 3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styleId="-55">
    <w:name w:val="Grid Table 5 Dark Accent 5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-56">
    <w:name w:val="Grid Table 5 Dark Accent 6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1">
    <w:name w:val="Grid Table 6 Colorful Accent 1"/>
    <w:basedOn w:val="a3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62">
    <w:name w:val="Grid Table 6 Colorful Accent 2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">
    <w:name w:val="Grid Table 6 Colorful Accent 3"/>
    <w:basedOn w:val="a3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64">
    <w:name w:val="Grid Table 6 Colorful Accent 4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">
    <w:name w:val="Grid Table 6 Colorful Accent 5"/>
    <w:basedOn w:val="a3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66">
    <w:name w:val="Grid Table 6 Colorful Accent 6"/>
    <w:basedOn w:val="a3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1">
    <w:name w:val="Grid Table 7 Colorful Accent 1"/>
    <w:basedOn w:val="a3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72">
    <w:name w:val="Grid Table 7 Colorful Accent 2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">
    <w:name w:val="Grid Table 7 Colorful Accent 3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74">
    <w:name w:val="Grid Table 7 Colorful Accent 4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">
    <w:name w:val="Grid Table 7 Colorful Accent 5"/>
    <w:basedOn w:val="a3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6">
    <w:name w:val="Grid Table 7 Colorful Accent 6"/>
    <w:basedOn w:val="a3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10">
    <w:name w:val="List Table 1 Light Accent 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-120">
    <w:name w:val="List Table 1 Light Accent 2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-130">
    <w:name w:val="List Table 1 Light Accent 3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-140">
    <w:name w:val="List Table 1 Light Accent 4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-150">
    <w:name w:val="List Table 1 Light Accent 5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-160">
    <w:name w:val="List Table 1 Light Accent 6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10">
    <w:name w:val="List Table 2 Accent 1"/>
    <w:basedOn w:val="a3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220">
    <w:name w:val="List Table 2 Accent 2"/>
    <w:basedOn w:val="a3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230">
    <w:name w:val="List Table 2 Accent 3"/>
    <w:basedOn w:val="a3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240">
    <w:name w:val="List Table 2 Accent 4"/>
    <w:basedOn w:val="a3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250">
    <w:name w:val="List Table 2 Accent 5"/>
    <w:basedOn w:val="a3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260">
    <w:name w:val="List Table 2 Accent 6"/>
    <w:basedOn w:val="a3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10">
    <w:name w:val="List Table 3 Accent 1"/>
    <w:basedOn w:val="a3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-320">
    <w:name w:val="List Table 3 Accent 2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-330">
    <w:name w:val="List Table 3 Accent 3"/>
    <w:basedOn w:val="a3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-340">
    <w:name w:val="List Table 3 Accent 4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-350">
    <w:name w:val="List Table 3 Accent 5"/>
    <w:basedOn w:val="a3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-360">
    <w:name w:val="List Table 3 Accent 6"/>
    <w:basedOn w:val="a3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10">
    <w:name w:val="List Table 4 Accent 1"/>
    <w:basedOn w:val="a3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420">
    <w:name w:val="List Table 4 Accent 2"/>
    <w:basedOn w:val="a3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430">
    <w:name w:val="List Table 4 Accent 3"/>
    <w:basedOn w:val="a3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440">
    <w:name w:val="List Table 4 Accent 4"/>
    <w:basedOn w:val="a3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450">
    <w:name w:val="List Table 4 Accent 5"/>
    <w:basedOn w:val="a3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460">
    <w:name w:val="List Table 4 Accent 6"/>
    <w:basedOn w:val="a3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1">
    <w:name w:val="List Table 5 Dark Accent 1"/>
    <w:basedOn w:val="a3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-520">
    <w:name w:val="List Table 5 Dark Accent 2"/>
    <w:basedOn w:val="a3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-530">
    <w:name w:val="List Table 5 Dark Accent 3"/>
    <w:basedOn w:val="a3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-54">
    <w:name w:val="List Table 5 Dark Accent 4"/>
    <w:basedOn w:val="a3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-550">
    <w:name w:val="List Table 5 Dark Accent 5"/>
    <w:basedOn w:val="a3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-560">
    <w:name w:val="List Table 5 Dark Accent 6"/>
    <w:basedOn w:val="a3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10">
    <w:name w:val="List Table 6 Colorful Accent 1"/>
    <w:basedOn w:val="a3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620">
    <w:name w:val="List Table 6 Colorful Accent 2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0">
    <w:name w:val="List Table 6 Colorful Accent 3"/>
    <w:basedOn w:val="a3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640">
    <w:name w:val="List Table 6 Colorful Accent 4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0">
    <w:name w:val="List Table 6 Colorful Accent 5"/>
    <w:basedOn w:val="a3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660">
    <w:name w:val="List Table 6 Colorful Accent 6"/>
    <w:basedOn w:val="a3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10">
    <w:name w:val="List Table 7 Colorful Accent 1"/>
    <w:basedOn w:val="a3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720">
    <w:name w:val="List Table 7 Colorful Accent 2"/>
    <w:basedOn w:val="a3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0">
    <w:name w:val="List Table 7 Colorful Accent 3"/>
    <w:basedOn w:val="a3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740">
    <w:name w:val="List Table 7 Colorful Accent 4"/>
    <w:basedOn w:val="a3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0">
    <w:name w:val="List Table 7 Colorful Accent 5"/>
    <w:basedOn w:val="a3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760">
    <w:name w:val="List Table 7 Colorful Accent 6"/>
    <w:basedOn w:val="a3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character" w:customStyle="1" w:styleId="10">
    <w:name w:val="Заголовок 1 Знак"/>
    <w:basedOn w:val="a2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30">
    <w:name w:val="Заголовок 3 Знак"/>
    <w:basedOn w:val="a2"/>
    <w:link w:val="3"/>
    <w:uiPriority w:val="9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6">
    <w:name w:val="No Spacing"/>
    <w:uiPriority w:val="1"/>
    <w:qFormat/>
  </w:style>
  <w:style w:type="paragraph" w:styleId="a7">
    <w:name w:val="Title"/>
    <w:basedOn w:val="a0"/>
    <w:next w:val="a0"/>
    <w:link w:val="a8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8">
    <w:name w:val="Заголовок Знак"/>
    <w:basedOn w:val="a2"/>
    <w:link w:val="a7"/>
    <w:uiPriority w:val="10"/>
    <w:rPr>
      <w:sz w:val="48"/>
      <w:szCs w:val="48"/>
    </w:rPr>
  </w:style>
  <w:style w:type="paragraph" w:styleId="a9">
    <w:name w:val="Subtitle"/>
    <w:basedOn w:val="a0"/>
    <w:next w:val="a0"/>
    <w:link w:val="aa"/>
    <w:uiPriority w:val="11"/>
    <w:qFormat/>
    <w:pPr>
      <w:spacing w:before="200" w:after="200"/>
    </w:pPr>
    <w:rPr>
      <w:sz w:val="24"/>
      <w:szCs w:val="24"/>
    </w:rPr>
  </w:style>
  <w:style w:type="character" w:customStyle="1" w:styleId="aa">
    <w:name w:val="Подзаголовок Знак"/>
    <w:basedOn w:val="a2"/>
    <w:link w:val="a9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b">
    <w:name w:val="Intense Quote"/>
    <w:basedOn w:val="a0"/>
    <w:next w:val="a0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Выделенная цитата Знак"/>
    <w:link w:val="ab"/>
    <w:uiPriority w:val="30"/>
    <w:rPr>
      <w:i/>
    </w:rPr>
  </w:style>
  <w:style w:type="paragraph" w:styleId="ad">
    <w:name w:val="header"/>
    <w:basedOn w:val="a0"/>
    <w:link w:val="ae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e">
    <w:name w:val="Верхний колонтитул Знак"/>
    <w:basedOn w:val="a2"/>
    <w:link w:val="ad"/>
    <w:uiPriority w:val="99"/>
  </w:style>
  <w:style w:type="paragraph" w:styleId="af">
    <w:name w:val="footer"/>
    <w:basedOn w:val="a0"/>
    <w:link w:val="af0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2"/>
    <w:uiPriority w:val="99"/>
  </w:style>
  <w:style w:type="paragraph" w:styleId="af1">
    <w:name w:val="caption"/>
    <w:basedOn w:val="a0"/>
    <w:next w:val="a0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f0">
    <w:name w:val="Нижний колонтитул Знак"/>
    <w:link w:val="af"/>
    <w:uiPriority w:val="99"/>
  </w:style>
  <w:style w:type="table" w:styleId="af2">
    <w:name w:val="Table Grid"/>
    <w:basedOn w:val="a3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">
    <w:name w:val="Table Grid Light1"/>
    <w:basedOn w:val="a3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3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1">
    <w:name w:val="Grid Table 1 Light - Accent 11"/>
    <w:basedOn w:val="a3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1">
    <w:name w:val="Grid Table 1 Light - Accent 21"/>
    <w:basedOn w:val="a3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1">
    <w:name w:val="Grid Table 1 Light - Accent 31"/>
    <w:basedOn w:val="a3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1">
    <w:name w:val="Grid Table 1 Light - Accent 41"/>
    <w:basedOn w:val="a3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1">
    <w:name w:val="Grid Table 1 Light - Accent 51"/>
    <w:basedOn w:val="a3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1">
    <w:name w:val="Grid Table 1 Light - Accent 61"/>
    <w:basedOn w:val="a3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1">
    <w:name w:val="Grid Table 2 - Accent 11"/>
    <w:basedOn w:val="a3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1">
    <w:name w:val="Grid Table 2 - Accent 21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1">
    <w:name w:val="Grid Table 2 - Accent 31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1">
    <w:name w:val="Grid Table 2 - Accent 41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1">
    <w:name w:val="Grid Table 2 - Accent 51"/>
    <w:basedOn w:val="a3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1">
    <w:name w:val="Grid Table 2 - Accent 61"/>
    <w:basedOn w:val="a3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1">
    <w:name w:val="Grid Table 3 - Accent 11"/>
    <w:basedOn w:val="a3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1">
    <w:name w:val="Grid Table 3 - Accent 21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1">
    <w:name w:val="Grid Table 3 - Accent 31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1">
    <w:name w:val="Grid Table 3 - Accent 41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1">
    <w:name w:val="Grid Table 3 - Accent 51"/>
    <w:basedOn w:val="a3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1">
    <w:name w:val="Grid Table 3 - Accent 61"/>
    <w:basedOn w:val="a3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1">
    <w:name w:val="Grid Table 4 - Accent 11"/>
    <w:basedOn w:val="a3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1">
    <w:name w:val="Grid Table 4 - Accent 21"/>
    <w:basedOn w:val="a3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1">
    <w:name w:val="Grid Table 4 - Accent 31"/>
    <w:basedOn w:val="a3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1">
    <w:name w:val="Grid Table 4 - Accent 41"/>
    <w:basedOn w:val="a3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1">
    <w:name w:val="Grid Table 4 - Accent 51"/>
    <w:basedOn w:val="a3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1">
    <w:name w:val="Grid Table 4 - Accent 61"/>
    <w:basedOn w:val="a3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1">
    <w:name w:val="Grid Table 5 Dark - Accent 21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1">
    <w:name w:val="Grid Table 5 Dark - Accent 31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1">
    <w:name w:val="Grid Table 5 Dark - Accent 51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1">
    <w:name w:val="Grid Table 5 Dark - Accent 61"/>
    <w:basedOn w:val="a3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1">
    <w:name w:val="Grid Table 6 Colorful - Accent 11"/>
    <w:basedOn w:val="a3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1">
    <w:name w:val="Grid Table 6 Colorful - Accent 21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1">
    <w:name w:val="Grid Table 6 Colorful - Accent 31"/>
    <w:basedOn w:val="a3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1">
    <w:name w:val="Grid Table 6 Colorful - Accent 41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1">
    <w:name w:val="Grid Table 6 Colorful - Accent 51"/>
    <w:basedOn w:val="a3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1">
    <w:name w:val="Grid Table 6 Colorful - Accent 61"/>
    <w:basedOn w:val="a3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1">
    <w:name w:val="Grid Table 7 Colorful - Accent 11"/>
    <w:basedOn w:val="a3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0B7E1" w:themeColor="accen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000000"/>
          <w:left w:val="single" w:sz="4" w:space="0" w:color="A0B7E1" w:themeColor="accen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1">
    <w:name w:val="Grid Table 7 Colorful - Accent 21"/>
    <w:basedOn w:val="a3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4B184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F4B184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1">
    <w:name w:val="Grid Table 7 Colorful - Accent 31"/>
    <w:basedOn w:val="a3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5A5A5" w:themeColor="accent3" w:themeTint="FE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000000"/>
          <w:left w:val="single" w:sz="4" w:space="0" w:color="A5A5A5" w:themeColor="accent3" w:themeTint="FE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1">
    <w:name w:val="Grid Table 7 Colorful - Accent 41"/>
    <w:basedOn w:val="a3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FD865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FFD865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1">
    <w:name w:val="Grid Table 7 Colorful - Accent 51"/>
    <w:basedOn w:val="a3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2C6E7" w:themeColor="accent5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000000"/>
          <w:left w:val="single" w:sz="4" w:space="0" w:color="A2C6E7" w:themeColor="accent5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1">
    <w:name w:val="Grid Table 7 Colorful - Accent 61"/>
    <w:basedOn w:val="a3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DD394" w:themeColor="accent6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000000"/>
          <w:left w:val="single" w:sz="4" w:space="0" w:color="ADD394" w:themeColor="accent6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1">
    <w:name w:val="List Table 1 Light - Accent 1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1">
    <w:name w:val="List Table 1 Light - Accent 2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1">
    <w:name w:val="List Table 1 Light - Accent 3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1">
    <w:name w:val="List Table 1 Light - Accent 4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1">
    <w:name w:val="List Table 1 Light - Accent 5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1">
    <w:name w:val="List Table 1 Light - Accent 61"/>
    <w:basedOn w:val="a3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1">
    <w:name w:val="List Table 2 - Accent 11"/>
    <w:basedOn w:val="a3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1">
    <w:name w:val="List Table 2 - Accent 21"/>
    <w:basedOn w:val="a3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1">
    <w:name w:val="List Table 2 - Accent 31"/>
    <w:basedOn w:val="a3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1">
    <w:name w:val="List Table 2 - Accent 41"/>
    <w:basedOn w:val="a3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1">
    <w:name w:val="List Table 2 - Accent 51"/>
    <w:basedOn w:val="a3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1">
    <w:name w:val="List Table 2 - Accent 61"/>
    <w:basedOn w:val="a3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1">
    <w:name w:val="List Table 3 - Accent 11"/>
    <w:basedOn w:val="a3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1">
    <w:name w:val="List Table 3 - Accent 21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1">
    <w:name w:val="List Table 3 - Accent 31"/>
    <w:basedOn w:val="a3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1">
    <w:name w:val="List Table 3 - Accent 41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1">
    <w:name w:val="List Table 3 - Accent 51"/>
    <w:basedOn w:val="a3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1">
    <w:name w:val="List Table 3 - Accent 61"/>
    <w:basedOn w:val="a3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1">
    <w:name w:val="List Table 4 - Accent 11"/>
    <w:basedOn w:val="a3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1">
    <w:name w:val="List Table 4 - Accent 21"/>
    <w:basedOn w:val="a3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1">
    <w:name w:val="List Table 4 - Accent 31"/>
    <w:basedOn w:val="a3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1">
    <w:name w:val="List Table 4 - Accent 41"/>
    <w:basedOn w:val="a3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1">
    <w:name w:val="List Table 4 - Accent 51"/>
    <w:basedOn w:val="a3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1">
    <w:name w:val="List Table 4 - Accent 61"/>
    <w:basedOn w:val="a3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1">
    <w:name w:val="List Table 5 Dark - Accent 11"/>
    <w:basedOn w:val="a3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1">
    <w:name w:val="List Table 5 Dark - Accent 21"/>
    <w:basedOn w:val="a3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1">
    <w:name w:val="List Table 5 Dark - Accent 31"/>
    <w:basedOn w:val="a3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1">
    <w:name w:val="List Table 5 Dark - Accent 41"/>
    <w:basedOn w:val="a3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1">
    <w:name w:val="List Table 5 Dark - Accent 51"/>
    <w:basedOn w:val="a3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1">
    <w:name w:val="List Table 5 Dark - Accent 61"/>
    <w:basedOn w:val="a3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1">
    <w:name w:val="List Table 6 Colorful - Accent 11"/>
    <w:basedOn w:val="a3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1">
    <w:name w:val="List Table 6 Colorful - Accent 21"/>
    <w:basedOn w:val="a3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1">
    <w:name w:val="List Table 6 Colorful - Accent 31"/>
    <w:basedOn w:val="a3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1">
    <w:name w:val="List Table 6 Colorful - Accent 41"/>
    <w:basedOn w:val="a3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1">
    <w:name w:val="List Table 6 Colorful - Accent 51"/>
    <w:basedOn w:val="a3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1">
    <w:name w:val="List Table 6 Colorful - Accent 61"/>
    <w:basedOn w:val="a3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1">
    <w:name w:val="List Table 7 Colorful - Accent 11"/>
    <w:basedOn w:val="a3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4472C4" w:themeColor="accent1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000000"/>
          <w:left w:val="single" w:sz="4" w:space="0" w:color="4472C4" w:themeColor="accent1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1">
    <w:name w:val="List Table 7 Colorful - Accent 21"/>
    <w:basedOn w:val="a3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4B184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F4B184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1">
    <w:name w:val="List Table 7 Colorful - Accent 31"/>
    <w:basedOn w:val="a3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C9C9C9" w:themeColor="accent3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000000"/>
          <w:left w:val="single" w:sz="4" w:space="0" w:color="C9C9C9" w:themeColor="accent3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1">
    <w:name w:val="List Table 7 Colorful - Accent 41"/>
    <w:basedOn w:val="a3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FD865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FFD865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1">
    <w:name w:val="List Table 7 Colorful - Accent 51"/>
    <w:basedOn w:val="a3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9BC2E5" w:themeColor="accent5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000000"/>
          <w:left w:val="single" w:sz="4" w:space="0" w:color="9BC2E5" w:themeColor="accent5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1">
    <w:name w:val="List Table 7 Colorful - Accent 61"/>
    <w:basedOn w:val="a3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9D08E" w:themeColor="accent6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000000"/>
          <w:left w:val="single" w:sz="4" w:space="0" w:color="A9D08E" w:themeColor="accent6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3">
    <w:name w:val="Hyperlink"/>
    <w:uiPriority w:val="99"/>
    <w:unhideWhenUsed/>
    <w:rPr>
      <w:color w:val="0563C1" w:themeColor="hyperlink"/>
      <w:u w:val="single"/>
    </w:rPr>
  </w:style>
  <w:style w:type="paragraph" w:styleId="af4">
    <w:name w:val="footnote text"/>
    <w:basedOn w:val="a0"/>
    <w:link w:val="af5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5">
    <w:name w:val="Текст сноски Знак"/>
    <w:link w:val="af4"/>
    <w:uiPriority w:val="99"/>
    <w:rPr>
      <w:sz w:val="18"/>
    </w:rPr>
  </w:style>
  <w:style w:type="character" w:styleId="af6">
    <w:name w:val="footnote reference"/>
    <w:basedOn w:val="a2"/>
    <w:uiPriority w:val="99"/>
    <w:unhideWhenUsed/>
    <w:rPr>
      <w:vertAlign w:val="superscript"/>
    </w:rPr>
  </w:style>
  <w:style w:type="paragraph" w:styleId="af7">
    <w:name w:val="endnote text"/>
    <w:basedOn w:val="a0"/>
    <w:link w:val="af8"/>
    <w:uiPriority w:val="99"/>
    <w:semiHidden/>
    <w:unhideWhenUsed/>
    <w:pPr>
      <w:spacing w:line="240" w:lineRule="auto"/>
    </w:pPr>
    <w:rPr>
      <w:sz w:val="20"/>
    </w:rPr>
  </w:style>
  <w:style w:type="character" w:customStyle="1" w:styleId="af8">
    <w:name w:val="Текст концевой сноски Знак"/>
    <w:link w:val="af7"/>
    <w:uiPriority w:val="99"/>
    <w:rPr>
      <w:sz w:val="20"/>
    </w:rPr>
  </w:style>
  <w:style w:type="character" w:styleId="af9">
    <w:name w:val="endnote reference"/>
    <w:basedOn w:val="a2"/>
    <w:uiPriority w:val="99"/>
    <w:semiHidden/>
    <w:unhideWhenUsed/>
    <w:rPr>
      <w:vertAlign w:val="superscript"/>
    </w:rPr>
  </w:style>
  <w:style w:type="paragraph" w:styleId="12">
    <w:name w:val="toc 1"/>
    <w:basedOn w:val="a0"/>
    <w:next w:val="a0"/>
    <w:uiPriority w:val="39"/>
    <w:unhideWhenUsed/>
    <w:pPr>
      <w:spacing w:after="57"/>
      <w:ind w:right="0" w:firstLine="0"/>
    </w:pPr>
  </w:style>
  <w:style w:type="paragraph" w:styleId="24">
    <w:name w:val="toc 2"/>
    <w:basedOn w:val="a0"/>
    <w:next w:val="a0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right="0" w:firstLine="0"/>
    </w:pPr>
  </w:style>
  <w:style w:type="paragraph" w:styleId="afa">
    <w:name w:val="TOC Heading"/>
    <w:uiPriority w:val="39"/>
    <w:unhideWhenUsed/>
    <w:qFormat/>
  </w:style>
  <w:style w:type="paragraph" w:styleId="afb">
    <w:name w:val="table of figures"/>
    <w:basedOn w:val="a0"/>
    <w:next w:val="a0"/>
    <w:uiPriority w:val="99"/>
    <w:unhideWhenUsed/>
  </w:style>
  <w:style w:type="paragraph" w:styleId="a1">
    <w:name w:val="Normal (Web)"/>
    <w:basedOn w:val="a0"/>
    <w:link w:val="afc"/>
    <w:uiPriority w:val="99"/>
    <w:unhideWhenUsed/>
    <w:pPr>
      <w:spacing w:before="100" w:beforeAutospacing="1" w:after="100" w:afterAutospacing="1"/>
    </w:pPr>
  </w:style>
  <w:style w:type="paragraph" w:customStyle="1" w:styleId="docdata">
    <w:name w:val="docdata"/>
    <w:basedOn w:val="a0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2"/>
  </w:style>
  <w:style w:type="paragraph" w:styleId="afd">
    <w:name w:val="List Paragraph"/>
    <w:basedOn w:val="a0"/>
    <w:uiPriority w:val="34"/>
    <w:qFormat/>
    <w:pPr>
      <w:ind w:left="720"/>
      <w:contextualSpacing/>
    </w:pPr>
  </w:style>
  <w:style w:type="paragraph" w:customStyle="1" w:styleId="a">
    <w:name w:val="Список ГОСТ"/>
    <w:basedOn w:val="a1"/>
    <w:link w:val="afe"/>
    <w:qFormat/>
    <w:pPr>
      <w:numPr>
        <w:numId w:val="2"/>
      </w:numPr>
      <w:spacing w:before="0" w:beforeAutospacing="0" w:after="0" w:afterAutospacing="0"/>
      <w:ind w:left="720"/>
    </w:pPr>
  </w:style>
  <w:style w:type="paragraph" w:customStyle="1" w:styleId="13">
    <w:name w:val="Титул1"/>
    <w:basedOn w:val="a1"/>
    <w:link w:val="14"/>
    <w:qFormat/>
    <w:pPr>
      <w:jc w:val="center"/>
    </w:pPr>
    <w:rPr>
      <w:b/>
      <w:bCs/>
    </w:rPr>
  </w:style>
  <w:style w:type="character" w:customStyle="1" w:styleId="afc">
    <w:name w:val="Обычный (Интернет) Знак"/>
    <w:basedOn w:val="a2"/>
    <w:link w:val="a1"/>
    <w:uiPriority w:val="99"/>
    <w:rPr>
      <w:rFonts w:ascii="Times New Roman" w:eastAsia="Times New Roman" w:hAnsi="Times New Roman" w:cs="Times New Roman"/>
      <w:lang w:eastAsia="ru-RU"/>
    </w:rPr>
  </w:style>
  <w:style w:type="character" w:customStyle="1" w:styleId="afe">
    <w:name w:val="Список ГОСТ Знак"/>
    <w:basedOn w:val="afc"/>
    <w:link w:val="a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14">
    <w:name w:val="Титул1 Знак"/>
    <w:basedOn w:val="afc"/>
    <w:link w:val="13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C93C1-0461-4E5A-B5E4-B68370CD1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Солдатов Алексей Валерьевич</dc:creator>
  <cp:keywords/>
  <dc:description/>
  <cp:lastModifiedBy>Софья Ляпунова</cp:lastModifiedBy>
  <cp:revision>4</cp:revision>
  <cp:lastPrinted>2024-07-20T09:24:00Z</cp:lastPrinted>
  <dcterms:created xsi:type="dcterms:W3CDTF">2024-06-01T16:11:00Z</dcterms:created>
  <dcterms:modified xsi:type="dcterms:W3CDTF">2024-07-20T09:24:00Z</dcterms:modified>
</cp:coreProperties>
</file>